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FB62" w14:textId="77777777" w:rsidR="00BC646A" w:rsidRPr="00BC646A" w:rsidRDefault="00BC646A" w:rsidP="00BC646A">
      <w:pPr>
        <w:jc w:val="center"/>
        <w:rPr>
          <w:b/>
          <w:bCs/>
          <w:sz w:val="28"/>
          <w:szCs w:val="28"/>
        </w:rPr>
      </w:pPr>
      <w:bookmarkStart w:id="0" w:name="_Hlk121143752"/>
      <w:r w:rsidRPr="00BC646A">
        <w:rPr>
          <w:b/>
          <w:bCs/>
          <w:sz w:val="28"/>
          <w:szCs w:val="28"/>
        </w:rPr>
        <w:t>STRUCTURE D’ACCUEIL EXTRAFAMILIAL DE JOUR</w:t>
      </w:r>
    </w:p>
    <w:p w14:paraId="59B13E4D" w14:textId="47FA9DCB" w:rsidR="000971C9" w:rsidRPr="00BC646A" w:rsidRDefault="009A3E3E" w:rsidP="00BC646A">
      <w:pPr>
        <w:jc w:val="center"/>
        <w:rPr>
          <w:b/>
          <w:bCs/>
          <w:sz w:val="28"/>
          <w:szCs w:val="28"/>
        </w:rPr>
      </w:pPr>
      <w:r w:rsidRPr="00BC646A">
        <w:rPr>
          <w:b/>
          <w:bCs/>
          <w:sz w:val="28"/>
          <w:szCs w:val="28"/>
        </w:rPr>
        <w:t>Convention individuelle de subventionnement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E438D" w14:paraId="5DB2FC3B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bookmarkEnd w:id="0"/>
          <w:p w14:paraId="35C83C02" w14:textId="58794922" w:rsidR="007E438D" w:rsidRPr="00EB35E4" w:rsidRDefault="007E438D" w:rsidP="007E438D">
            <w:pPr>
              <w:rPr>
                <w:b/>
                <w:bCs/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>Structure d’accueil extrafamilial de jour</w:t>
            </w:r>
          </w:p>
        </w:tc>
      </w:tr>
      <w:tr w:rsidR="007E438D" w14:paraId="28B134AE" w14:textId="77777777" w:rsidTr="000971C9">
        <w:tc>
          <w:tcPr>
            <w:tcW w:w="2405" w:type="dxa"/>
          </w:tcPr>
          <w:p w14:paraId="722EE4CA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6514699D" w14:textId="5678C51E" w:rsidR="007E438D" w:rsidRPr="00BC646A" w:rsidRDefault="007E438D" w:rsidP="007E438D">
            <w:pPr>
              <w:jc w:val="right"/>
              <w:rPr>
                <w:sz w:val="20"/>
                <w:szCs w:val="20"/>
              </w:rPr>
            </w:pPr>
            <w:r w:rsidRPr="00BC646A">
              <w:rPr>
                <w:sz w:val="20"/>
                <w:szCs w:val="20"/>
              </w:rPr>
              <w:t>Nom</w:t>
            </w:r>
          </w:p>
        </w:tc>
        <w:tc>
          <w:tcPr>
            <w:tcW w:w="6662" w:type="dxa"/>
          </w:tcPr>
          <w:p w14:paraId="345FA803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7A4E2FB9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5B24AA96" w14:textId="54BD395B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0278758A" w14:textId="77777777" w:rsidTr="000971C9">
        <w:tc>
          <w:tcPr>
            <w:tcW w:w="2405" w:type="dxa"/>
          </w:tcPr>
          <w:p w14:paraId="46164E7C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4E2C5C55" w14:textId="0C0C11DF" w:rsidR="007E438D" w:rsidRPr="00BC646A" w:rsidRDefault="007E438D" w:rsidP="007E438D">
            <w:pPr>
              <w:jc w:val="right"/>
              <w:rPr>
                <w:sz w:val="20"/>
                <w:szCs w:val="20"/>
              </w:rPr>
            </w:pPr>
            <w:r w:rsidRPr="00BC646A">
              <w:rPr>
                <w:sz w:val="20"/>
                <w:szCs w:val="20"/>
              </w:rPr>
              <w:t>Adresse</w:t>
            </w:r>
          </w:p>
        </w:tc>
        <w:tc>
          <w:tcPr>
            <w:tcW w:w="6662" w:type="dxa"/>
          </w:tcPr>
          <w:p w14:paraId="52B089B4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5E0C99A9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16DEF562" w14:textId="599FAF15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4655F82C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6D93869" w14:textId="31A08C13" w:rsidR="007E438D" w:rsidRPr="00EB35E4" w:rsidRDefault="00966C6A" w:rsidP="007E43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Ménage</w:t>
            </w:r>
          </w:p>
        </w:tc>
      </w:tr>
      <w:tr w:rsidR="007E438D" w14:paraId="0231477E" w14:textId="77777777" w:rsidTr="000971C9">
        <w:tc>
          <w:tcPr>
            <w:tcW w:w="2405" w:type="dxa"/>
          </w:tcPr>
          <w:p w14:paraId="15FA208F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5154A6A5" w14:textId="1A6FCDD9" w:rsidR="007E438D" w:rsidRPr="00BC646A" w:rsidRDefault="007E438D" w:rsidP="007E438D">
            <w:pPr>
              <w:jc w:val="right"/>
              <w:rPr>
                <w:sz w:val="20"/>
                <w:szCs w:val="20"/>
              </w:rPr>
            </w:pPr>
            <w:r w:rsidRPr="00BC646A">
              <w:rPr>
                <w:sz w:val="20"/>
                <w:szCs w:val="20"/>
              </w:rPr>
              <w:t>Prénom - Nom</w:t>
            </w:r>
          </w:p>
          <w:p w14:paraId="106BB4DE" w14:textId="3789E527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059DE9E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0F065D2D" w14:textId="4E117F9F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28B0DF9E" w14:textId="77777777" w:rsidTr="000971C9">
        <w:tc>
          <w:tcPr>
            <w:tcW w:w="2405" w:type="dxa"/>
          </w:tcPr>
          <w:p w14:paraId="5593FFEE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3084FDA2" w14:textId="37BFD67B" w:rsidR="007E438D" w:rsidRPr="00BC646A" w:rsidRDefault="007E438D" w:rsidP="007E438D">
            <w:pPr>
              <w:jc w:val="right"/>
              <w:rPr>
                <w:sz w:val="20"/>
                <w:szCs w:val="20"/>
              </w:rPr>
            </w:pPr>
            <w:r w:rsidRPr="00BC646A">
              <w:rPr>
                <w:sz w:val="20"/>
                <w:szCs w:val="20"/>
              </w:rPr>
              <w:t>Adresse</w:t>
            </w:r>
          </w:p>
          <w:p w14:paraId="35D26B11" w14:textId="7902F6A8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BD6E4BB" w14:textId="77777777" w:rsidR="007E438D" w:rsidRPr="00BC646A" w:rsidRDefault="007E438D" w:rsidP="007E438D">
            <w:pPr>
              <w:rPr>
                <w:sz w:val="20"/>
                <w:szCs w:val="20"/>
              </w:rPr>
            </w:pPr>
          </w:p>
          <w:p w14:paraId="646242FD" w14:textId="73A7EA5D" w:rsidR="007E438D" w:rsidRPr="00BC646A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5E6DB3B3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7F8713" w14:textId="56A6EDE9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 xml:space="preserve">Enfant </w:t>
            </w:r>
            <w:proofErr w:type="spellStart"/>
            <w:r w:rsidRPr="00EB35E4">
              <w:rPr>
                <w:b/>
                <w:bCs/>
                <w:sz w:val="24"/>
                <w:szCs w:val="24"/>
              </w:rPr>
              <w:t>accueilli</w:t>
            </w:r>
            <w:r w:rsidR="00EB35E4">
              <w:rPr>
                <w:b/>
                <w:bCs/>
                <w:sz w:val="24"/>
                <w:szCs w:val="24"/>
              </w:rPr>
              <w:t>·e</w:t>
            </w:r>
            <w:proofErr w:type="spellEnd"/>
          </w:p>
        </w:tc>
      </w:tr>
      <w:tr w:rsidR="007E438D" w14:paraId="6790462F" w14:textId="77777777" w:rsidTr="000971C9">
        <w:tc>
          <w:tcPr>
            <w:tcW w:w="2405" w:type="dxa"/>
          </w:tcPr>
          <w:p w14:paraId="63A433B4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6943839F" w14:textId="70F559EC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Prénom - Nom</w:t>
            </w:r>
          </w:p>
          <w:p w14:paraId="2FE92084" w14:textId="2D607A60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E2E5CB9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1D913AFA" w14:textId="4B553064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2C1EF0" w14:paraId="14791B4D" w14:textId="77777777" w:rsidTr="000971C9">
        <w:tc>
          <w:tcPr>
            <w:tcW w:w="2405" w:type="dxa"/>
          </w:tcPr>
          <w:p w14:paraId="304F634D" w14:textId="77777777" w:rsidR="002C1EF0" w:rsidRPr="00EB35E4" w:rsidRDefault="002C1EF0" w:rsidP="007E438D">
            <w:pPr>
              <w:rPr>
                <w:sz w:val="20"/>
                <w:szCs w:val="20"/>
              </w:rPr>
            </w:pPr>
          </w:p>
          <w:p w14:paraId="751DBDA9" w14:textId="5241B87F" w:rsidR="002C1EF0" w:rsidRPr="00EB35E4" w:rsidRDefault="002C1EF0" w:rsidP="002C1EF0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Date de naissance</w:t>
            </w:r>
          </w:p>
          <w:p w14:paraId="75DF99F2" w14:textId="70A13FE9" w:rsidR="002C1EF0" w:rsidRPr="00EB35E4" w:rsidRDefault="002C1EF0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E21DF1D" w14:textId="77777777" w:rsidR="002C1EF0" w:rsidRPr="00EB35E4" w:rsidRDefault="002C1EF0" w:rsidP="007E438D">
            <w:pPr>
              <w:rPr>
                <w:sz w:val="20"/>
                <w:szCs w:val="20"/>
              </w:rPr>
            </w:pPr>
          </w:p>
        </w:tc>
      </w:tr>
      <w:tr w:rsidR="007E438D" w14:paraId="3C92103E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403B060" w14:textId="43686432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>Demande de mise à jour d’une subvention déjà accordée</w:t>
            </w:r>
          </w:p>
        </w:tc>
      </w:tr>
      <w:tr w:rsidR="007E438D" w14:paraId="05E44D61" w14:textId="77777777" w:rsidTr="00355E91">
        <w:tc>
          <w:tcPr>
            <w:tcW w:w="9067" w:type="dxa"/>
            <w:gridSpan w:val="2"/>
          </w:tcPr>
          <w:p w14:paraId="54EC6F4E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2BEA295F" w14:textId="77777777" w:rsidR="00477681" w:rsidRPr="00EB35E4" w:rsidRDefault="00477681" w:rsidP="00477681">
            <w:pPr>
              <w:tabs>
                <w:tab w:val="left" w:pos="589"/>
              </w:tabs>
              <w:ind w:left="306"/>
              <w:rPr>
                <w:sz w:val="20"/>
                <w:szCs w:val="20"/>
              </w:rPr>
            </w:pPr>
            <w:r w:rsidRPr="00EB35E4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EB35E4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280014">
              <w:rPr>
                <w:rFonts w:ascii="MS Gothic" w:eastAsia="MS Gothic" w:hAnsi="MS Gothic"/>
                <w:sz w:val="20"/>
                <w:szCs w:val="20"/>
              </w:rPr>
            </w:r>
            <w:r w:rsidR="00280014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EB35E4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"/>
            <w:r w:rsidRPr="00EB35E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EB35E4">
              <w:rPr>
                <w:rFonts w:ascii="MS Gothic" w:eastAsia="MS Gothic" w:hAnsi="MS Gothic"/>
                <w:sz w:val="20"/>
                <w:szCs w:val="20"/>
              </w:rPr>
              <w:tab/>
            </w:r>
            <w:r w:rsidRPr="00EB35E4">
              <w:rPr>
                <w:sz w:val="20"/>
                <w:szCs w:val="20"/>
              </w:rPr>
              <w:t>Oui, à cause d’un changement de revenus</w:t>
            </w:r>
          </w:p>
          <w:p w14:paraId="666D3056" w14:textId="31DEBD01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0D4080EC" w14:textId="77777777" w:rsidTr="00355E91">
        <w:tc>
          <w:tcPr>
            <w:tcW w:w="9067" w:type="dxa"/>
            <w:gridSpan w:val="2"/>
          </w:tcPr>
          <w:p w14:paraId="03BB883D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4C664A20" w14:textId="2F345248" w:rsidR="007E438D" w:rsidRPr="00EB35E4" w:rsidRDefault="00477681" w:rsidP="00477681">
            <w:pPr>
              <w:tabs>
                <w:tab w:val="left" w:pos="594"/>
              </w:tabs>
              <w:ind w:left="306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EB35E4">
              <w:rPr>
                <w:sz w:val="20"/>
                <w:szCs w:val="20"/>
              </w:rPr>
              <w:instrText xml:space="preserve"> FORMCHECKBOX </w:instrText>
            </w:r>
            <w:r w:rsidR="00280014">
              <w:rPr>
                <w:sz w:val="20"/>
                <w:szCs w:val="20"/>
              </w:rPr>
            </w:r>
            <w:r w:rsidR="00280014">
              <w:rPr>
                <w:sz w:val="20"/>
                <w:szCs w:val="20"/>
              </w:rPr>
              <w:fldChar w:fldCharType="separate"/>
            </w:r>
            <w:r w:rsidRPr="00EB35E4">
              <w:rPr>
                <w:sz w:val="20"/>
                <w:szCs w:val="20"/>
              </w:rPr>
              <w:fldChar w:fldCharType="end"/>
            </w:r>
            <w:bookmarkEnd w:id="2"/>
            <w:r w:rsidRPr="00EB35E4">
              <w:rPr>
                <w:sz w:val="20"/>
                <w:szCs w:val="20"/>
              </w:rPr>
              <w:t xml:space="preserve"> </w:t>
            </w:r>
            <w:r w:rsidRPr="00EB35E4">
              <w:rPr>
                <w:sz w:val="20"/>
                <w:szCs w:val="20"/>
              </w:rPr>
              <w:tab/>
              <w:t>Non</w:t>
            </w:r>
          </w:p>
          <w:p w14:paraId="1DD847A0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67E69185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32AB175" w14:textId="3BA2BA61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>Revenu déterminant annuel (selon formulaire de calcul)</w:t>
            </w:r>
          </w:p>
        </w:tc>
      </w:tr>
      <w:tr w:rsidR="007E438D" w14:paraId="2199E04E" w14:textId="77777777" w:rsidTr="000971C9">
        <w:tc>
          <w:tcPr>
            <w:tcW w:w="2405" w:type="dxa"/>
          </w:tcPr>
          <w:p w14:paraId="0E198658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40F55EF0" w14:textId="77777777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 xml:space="preserve">CHF </w:t>
            </w:r>
          </w:p>
          <w:p w14:paraId="6D84E4B5" w14:textId="441050B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B897D6C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1E46EA5E" w14:textId="338FB7C3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36243D27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4B7B194" w14:textId="3200EF4A" w:rsidR="007E438D" w:rsidRPr="00EB35E4" w:rsidRDefault="007E438D" w:rsidP="007E438D">
            <w:pPr>
              <w:rPr>
                <w:b/>
                <w:bCs/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>Prix coûtant net journalier, repas compris (si crèche)</w:t>
            </w:r>
          </w:p>
        </w:tc>
      </w:tr>
      <w:tr w:rsidR="007E438D" w14:paraId="02752EA9" w14:textId="77777777" w:rsidTr="000971C9">
        <w:tc>
          <w:tcPr>
            <w:tcW w:w="2405" w:type="dxa"/>
          </w:tcPr>
          <w:p w14:paraId="6D184400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273DAC9C" w14:textId="7CD3E81B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CHF</w:t>
            </w:r>
          </w:p>
          <w:p w14:paraId="3E6EEB29" w14:textId="56F59ABA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3907E38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40406BD2" w14:textId="549D59F2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33F5E402" w14:textId="77777777" w:rsidTr="007E438D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D7671BB" w14:textId="58EB0109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 xml:space="preserve">Prix coûtant net par heure (si </w:t>
            </w:r>
            <w:proofErr w:type="spellStart"/>
            <w:r w:rsidRPr="00EB35E4">
              <w:rPr>
                <w:b/>
                <w:bCs/>
                <w:sz w:val="24"/>
                <w:szCs w:val="24"/>
              </w:rPr>
              <w:t>assistant·e</w:t>
            </w:r>
            <w:proofErr w:type="spellEnd"/>
            <w:r w:rsidRPr="00EB35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5E4">
              <w:rPr>
                <w:b/>
                <w:bCs/>
                <w:sz w:val="24"/>
                <w:szCs w:val="24"/>
              </w:rPr>
              <w:t>parental·e</w:t>
            </w:r>
            <w:proofErr w:type="spellEnd"/>
            <w:r w:rsidRPr="00EB35E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438D" w14:paraId="2FC0FC42" w14:textId="77777777" w:rsidTr="000971C9">
        <w:tc>
          <w:tcPr>
            <w:tcW w:w="2405" w:type="dxa"/>
          </w:tcPr>
          <w:p w14:paraId="1A2ED24B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524CAE94" w14:textId="4CD7DCD5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CHF</w:t>
            </w:r>
          </w:p>
          <w:p w14:paraId="6846E3BE" w14:textId="1146558D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29BD82E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2CC7FAB9" w14:textId="77777777" w:rsidTr="00355E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DFAE249" w14:textId="0EACCA47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t>Fréquentation hebdomadaire de l’enfant</w:t>
            </w:r>
          </w:p>
        </w:tc>
      </w:tr>
      <w:tr w:rsidR="007E438D" w14:paraId="2C51173A" w14:textId="77777777" w:rsidTr="000971C9">
        <w:tc>
          <w:tcPr>
            <w:tcW w:w="2405" w:type="dxa"/>
          </w:tcPr>
          <w:p w14:paraId="27D01332" w14:textId="77777777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</w:p>
          <w:p w14:paraId="0151B8C9" w14:textId="77777777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Nombre de jour(s)</w:t>
            </w:r>
          </w:p>
          <w:p w14:paraId="797E4E6E" w14:textId="747D2DC4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20B6CAE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7D93DB4D" w14:textId="4946F3FF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</w:tbl>
    <w:p w14:paraId="56569927" w14:textId="77777777" w:rsidR="00EB35E4" w:rsidRDefault="00EB35E4">
      <w: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E438D" w14:paraId="28C43B57" w14:textId="77777777" w:rsidTr="000971C9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AC1681F" w14:textId="2829600D" w:rsidR="007E438D" w:rsidRPr="00EB35E4" w:rsidRDefault="007E438D" w:rsidP="007E438D">
            <w:pPr>
              <w:rPr>
                <w:sz w:val="24"/>
                <w:szCs w:val="24"/>
              </w:rPr>
            </w:pPr>
            <w:r w:rsidRPr="00EB35E4">
              <w:rPr>
                <w:b/>
                <w:bCs/>
                <w:sz w:val="24"/>
                <w:szCs w:val="24"/>
              </w:rPr>
              <w:lastRenderedPageBreak/>
              <w:t>Subvention communale accordée (selon grille tarifaire)</w:t>
            </w:r>
          </w:p>
        </w:tc>
      </w:tr>
      <w:tr w:rsidR="007E438D" w14:paraId="7A790BA1" w14:textId="77777777" w:rsidTr="000971C9">
        <w:tc>
          <w:tcPr>
            <w:tcW w:w="2405" w:type="dxa"/>
          </w:tcPr>
          <w:p w14:paraId="0C499007" w14:textId="77777777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</w:p>
          <w:p w14:paraId="5D650F95" w14:textId="1DB40EBD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Montant par jour (CHF)</w:t>
            </w:r>
          </w:p>
          <w:p w14:paraId="1DEB4F9C" w14:textId="7D2707D9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759C8CB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0B392E90" w14:textId="77777777" w:rsidTr="000971C9">
        <w:tc>
          <w:tcPr>
            <w:tcW w:w="2405" w:type="dxa"/>
          </w:tcPr>
          <w:p w14:paraId="55182D77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42714909" w14:textId="66BA130F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Dès le</w:t>
            </w:r>
          </w:p>
          <w:p w14:paraId="395590B6" w14:textId="42F4815A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29D6505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  <w:tr w:rsidR="007E438D" w14:paraId="59F4F034" w14:textId="77777777" w:rsidTr="000971C9">
        <w:tc>
          <w:tcPr>
            <w:tcW w:w="2405" w:type="dxa"/>
          </w:tcPr>
          <w:p w14:paraId="7B13BEF3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  <w:p w14:paraId="4921F59A" w14:textId="4D2DD92F" w:rsidR="007E438D" w:rsidRPr="00EB35E4" w:rsidRDefault="007E438D" w:rsidP="007E438D">
            <w:pPr>
              <w:jc w:val="right"/>
              <w:rPr>
                <w:sz w:val="20"/>
                <w:szCs w:val="20"/>
              </w:rPr>
            </w:pPr>
            <w:r w:rsidRPr="00EB35E4">
              <w:rPr>
                <w:sz w:val="20"/>
                <w:szCs w:val="20"/>
              </w:rPr>
              <w:t>Jusqu’au</w:t>
            </w:r>
          </w:p>
          <w:p w14:paraId="10BC41F1" w14:textId="3F916D7C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13A705A" w14:textId="77777777" w:rsidR="007E438D" w:rsidRPr="00EB35E4" w:rsidRDefault="007E438D" w:rsidP="007E438D">
            <w:pPr>
              <w:rPr>
                <w:sz w:val="20"/>
                <w:szCs w:val="20"/>
              </w:rPr>
            </w:pPr>
          </w:p>
        </w:tc>
      </w:tr>
    </w:tbl>
    <w:p w14:paraId="005B3F2C" w14:textId="57D1A1C7" w:rsidR="00161B2E" w:rsidRPr="00EB35E4" w:rsidRDefault="00FB1317" w:rsidP="00EB35E4">
      <w:pPr>
        <w:spacing w:before="160"/>
        <w:jc w:val="both"/>
        <w:rPr>
          <w:sz w:val="20"/>
          <w:szCs w:val="20"/>
        </w:rPr>
      </w:pPr>
      <w:r w:rsidRPr="00EB35E4">
        <w:rPr>
          <w:sz w:val="20"/>
          <w:szCs w:val="20"/>
        </w:rPr>
        <w:t xml:space="preserve">La présente convention </w:t>
      </w:r>
      <w:r w:rsidR="00161B2E" w:rsidRPr="00EB35E4">
        <w:rPr>
          <w:sz w:val="20"/>
          <w:szCs w:val="20"/>
        </w:rPr>
        <w:t xml:space="preserve">se réfère au « Règlement </w:t>
      </w:r>
      <w:r w:rsidR="000A44F8">
        <w:rPr>
          <w:sz w:val="20"/>
          <w:szCs w:val="20"/>
        </w:rPr>
        <w:t>de</w:t>
      </w:r>
      <w:r w:rsidR="00161B2E" w:rsidRPr="00EB35E4">
        <w:rPr>
          <w:sz w:val="20"/>
          <w:szCs w:val="20"/>
        </w:rPr>
        <w:t xml:space="preserve"> mise à disposition et </w:t>
      </w:r>
      <w:r w:rsidR="000A44F8">
        <w:rPr>
          <w:sz w:val="20"/>
          <w:szCs w:val="20"/>
        </w:rPr>
        <w:t>d</w:t>
      </w:r>
      <w:r w:rsidR="00161B2E" w:rsidRPr="00EB35E4">
        <w:rPr>
          <w:sz w:val="20"/>
          <w:szCs w:val="20"/>
        </w:rPr>
        <w:t>e subventionnement des places d’accueil extrafamilial de jour » de la Commune de Châtel-St-Denis. Elle s’applique aux enfants âgés de 0 à 4 ans (jusqu’à la rentrée scolaire).</w:t>
      </w:r>
    </w:p>
    <w:p w14:paraId="4415B1DC" w14:textId="4D1EB8B5" w:rsidR="00FB1317" w:rsidRPr="00EB35E4" w:rsidRDefault="00161B2E" w:rsidP="00EB35E4">
      <w:pPr>
        <w:jc w:val="both"/>
        <w:rPr>
          <w:sz w:val="20"/>
          <w:szCs w:val="20"/>
        </w:rPr>
      </w:pPr>
      <w:r w:rsidRPr="00EB35E4">
        <w:rPr>
          <w:sz w:val="20"/>
          <w:szCs w:val="20"/>
        </w:rPr>
        <w:t xml:space="preserve">La présente convention </w:t>
      </w:r>
      <w:r w:rsidR="00FB1317" w:rsidRPr="00EB35E4">
        <w:rPr>
          <w:sz w:val="20"/>
          <w:szCs w:val="20"/>
        </w:rPr>
        <w:t xml:space="preserve">a pour but de définir les modalités de prise en charge de l’enfant </w:t>
      </w:r>
      <w:proofErr w:type="spellStart"/>
      <w:r w:rsidR="00FB1317" w:rsidRPr="00EB35E4">
        <w:rPr>
          <w:sz w:val="20"/>
          <w:szCs w:val="20"/>
        </w:rPr>
        <w:t>mentionné</w:t>
      </w:r>
      <w:r w:rsidR="00C43F42">
        <w:rPr>
          <w:sz w:val="20"/>
          <w:szCs w:val="20"/>
        </w:rPr>
        <w:t>·e</w:t>
      </w:r>
      <w:proofErr w:type="spellEnd"/>
      <w:r w:rsidR="00FB1317" w:rsidRPr="00EB35E4">
        <w:rPr>
          <w:sz w:val="20"/>
          <w:szCs w:val="20"/>
        </w:rPr>
        <w:t xml:space="preserve"> ci-dessus, dont les parents ont leur domicile légal sur le territoire de la Commune, </w:t>
      </w:r>
      <w:proofErr w:type="spellStart"/>
      <w:r w:rsidR="00FB1317" w:rsidRPr="00EB35E4">
        <w:rPr>
          <w:sz w:val="20"/>
          <w:szCs w:val="20"/>
        </w:rPr>
        <w:t>inscrit</w:t>
      </w:r>
      <w:r w:rsidR="00C43F42">
        <w:rPr>
          <w:sz w:val="20"/>
          <w:szCs w:val="20"/>
        </w:rPr>
        <w:t>·e</w:t>
      </w:r>
      <w:proofErr w:type="spellEnd"/>
      <w:r w:rsidR="00FB1317" w:rsidRPr="00EB35E4">
        <w:rPr>
          <w:sz w:val="20"/>
          <w:szCs w:val="20"/>
        </w:rPr>
        <w:t xml:space="preserve"> auprès de la </w:t>
      </w:r>
      <w:r w:rsidR="00A70199" w:rsidRPr="00EB35E4">
        <w:rPr>
          <w:sz w:val="20"/>
          <w:szCs w:val="20"/>
        </w:rPr>
        <w:t>structure d’accueil</w:t>
      </w:r>
      <w:r w:rsidR="00FB1317" w:rsidRPr="00EB35E4">
        <w:rPr>
          <w:sz w:val="20"/>
          <w:szCs w:val="20"/>
        </w:rPr>
        <w:t xml:space="preserve"> mentionnée ci-dessus.</w:t>
      </w:r>
      <w:r w:rsidR="00670D2D" w:rsidRPr="00EB35E4">
        <w:rPr>
          <w:sz w:val="20"/>
          <w:szCs w:val="20"/>
        </w:rPr>
        <w:t xml:space="preserve"> </w:t>
      </w:r>
    </w:p>
    <w:p w14:paraId="659AEF51" w14:textId="2A73091A" w:rsidR="008D7A28" w:rsidRPr="00EB35E4" w:rsidRDefault="008D7A28" w:rsidP="008D7A28">
      <w:pPr>
        <w:jc w:val="both"/>
        <w:rPr>
          <w:sz w:val="20"/>
          <w:szCs w:val="20"/>
        </w:rPr>
      </w:pPr>
      <w:r w:rsidRPr="00EB35E4">
        <w:rPr>
          <w:sz w:val="20"/>
          <w:szCs w:val="20"/>
        </w:rPr>
        <w:t xml:space="preserve">La subvention communale est versée directement </w:t>
      </w:r>
      <w:r w:rsidR="00670D2D" w:rsidRPr="00EB35E4">
        <w:rPr>
          <w:sz w:val="20"/>
          <w:szCs w:val="20"/>
        </w:rPr>
        <w:t>à la structure</w:t>
      </w:r>
      <w:r w:rsidRPr="00EB35E4">
        <w:rPr>
          <w:sz w:val="20"/>
          <w:szCs w:val="20"/>
        </w:rPr>
        <w:t xml:space="preserve"> d’accueil qui la déduit du montant des prestations facturées aux parents.</w:t>
      </w:r>
    </w:p>
    <w:p w14:paraId="39D931B1" w14:textId="7C60863D" w:rsidR="000971C9" w:rsidRPr="00EB35E4" w:rsidRDefault="000971C9" w:rsidP="000971C9">
      <w:pPr>
        <w:jc w:val="both"/>
        <w:rPr>
          <w:sz w:val="20"/>
          <w:szCs w:val="20"/>
        </w:rPr>
      </w:pPr>
      <w:r w:rsidRPr="00EB35E4">
        <w:rPr>
          <w:sz w:val="20"/>
          <w:szCs w:val="20"/>
        </w:rPr>
        <w:t xml:space="preserve">La </w:t>
      </w:r>
      <w:r w:rsidR="008D7A28" w:rsidRPr="00EB35E4">
        <w:rPr>
          <w:sz w:val="20"/>
          <w:szCs w:val="20"/>
        </w:rPr>
        <w:t>C</w:t>
      </w:r>
      <w:r w:rsidRPr="00EB35E4">
        <w:rPr>
          <w:sz w:val="20"/>
          <w:szCs w:val="20"/>
        </w:rPr>
        <w:t>ommune s’acquitte mensuellement du montant correspondant à la subvention communale pour le temps d’accueil et selon le contrat en vigueur de l’enfant. Toute future modification de la fréquentation est incluse et la facturation de la subvention sera adaptée</w:t>
      </w:r>
      <w:r w:rsidR="00111172" w:rsidRPr="00EB35E4">
        <w:rPr>
          <w:sz w:val="20"/>
          <w:szCs w:val="20"/>
        </w:rPr>
        <w:t xml:space="preserve"> par la structure d’accueil</w:t>
      </w:r>
      <w:r w:rsidRPr="00EB35E4">
        <w:rPr>
          <w:sz w:val="20"/>
          <w:szCs w:val="20"/>
        </w:rPr>
        <w:t xml:space="preserve">. </w:t>
      </w:r>
      <w:r w:rsidR="0018635C" w:rsidRPr="00EB35E4">
        <w:rPr>
          <w:sz w:val="20"/>
          <w:szCs w:val="20"/>
        </w:rPr>
        <w:t xml:space="preserve">Les accueils extraordinaires (dépannages) et autres frais supplémentaires sont à la charge exclusive des parents. </w:t>
      </w:r>
    </w:p>
    <w:p w14:paraId="611AD0D6" w14:textId="59577458" w:rsidR="00111172" w:rsidRPr="00EB35E4" w:rsidRDefault="00111172" w:rsidP="00111172">
      <w:pPr>
        <w:jc w:val="both"/>
        <w:rPr>
          <w:sz w:val="20"/>
          <w:szCs w:val="20"/>
        </w:rPr>
      </w:pPr>
      <w:r w:rsidRPr="00EB35E4">
        <w:rPr>
          <w:sz w:val="20"/>
          <w:szCs w:val="20"/>
        </w:rPr>
        <w:t>Tout changement</w:t>
      </w:r>
      <w:r w:rsidR="002C1EF0" w:rsidRPr="00EB35E4">
        <w:rPr>
          <w:sz w:val="20"/>
          <w:szCs w:val="20"/>
        </w:rPr>
        <w:t xml:space="preserve"> susceptible de modifier le subventionnement (modification du revenu, déménagement, …)</w:t>
      </w:r>
      <w:r w:rsidRPr="00EB35E4">
        <w:rPr>
          <w:sz w:val="20"/>
          <w:szCs w:val="20"/>
        </w:rPr>
        <w:t xml:space="preserve"> doit être annoncé </w:t>
      </w:r>
      <w:r w:rsidR="002C1EF0" w:rsidRPr="00EB35E4">
        <w:rPr>
          <w:sz w:val="20"/>
          <w:szCs w:val="20"/>
        </w:rPr>
        <w:t xml:space="preserve">immédiatement </w:t>
      </w:r>
      <w:r w:rsidRPr="00EB35E4">
        <w:rPr>
          <w:sz w:val="20"/>
          <w:szCs w:val="20"/>
        </w:rPr>
        <w:t>par les parents</w:t>
      </w:r>
      <w:r w:rsidR="00A70199" w:rsidRPr="00EB35E4">
        <w:rPr>
          <w:sz w:val="20"/>
          <w:szCs w:val="20"/>
        </w:rPr>
        <w:t xml:space="preserve"> à la structure d’accueil et à la Commune.</w:t>
      </w:r>
      <w:r w:rsidRPr="00EB35E4">
        <w:rPr>
          <w:sz w:val="20"/>
          <w:szCs w:val="20"/>
        </w:rPr>
        <w:t xml:space="preserve"> </w:t>
      </w:r>
      <w:r w:rsidR="002C1EF0" w:rsidRPr="00EB35E4">
        <w:rPr>
          <w:sz w:val="20"/>
          <w:szCs w:val="20"/>
        </w:rPr>
        <w:t>Des manquements</w:t>
      </w:r>
      <w:r w:rsidR="00670D2D" w:rsidRPr="00EB35E4">
        <w:rPr>
          <w:sz w:val="20"/>
          <w:szCs w:val="20"/>
        </w:rPr>
        <w:t xml:space="preserve"> </w:t>
      </w:r>
      <w:r w:rsidR="002C1EF0" w:rsidRPr="00EB35E4">
        <w:rPr>
          <w:sz w:val="20"/>
          <w:szCs w:val="20"/>
        </w:rPr>
        <w:t xml:space="preserve">peuvent entraîner une suspension du subventionnement communal. </w:t>
      </w:r>
    </w:p>
    <w:p w14:paraId="1E0ABFDC" w14:textId="4A3E2A1C" w:rsidR="00111172" w:rsidRDefault="00111172" w:rsidP="000971C9">
      <w:pPr>
        <w:jc w:val="both"/>
        <w:rPr>
          <w:sz w:val="20"/>
          <w:szCs w:val="20"/>
        </w:rPr>
      </w:pPr>
      <w:r w:rsidRPr="00EB35E4">
        <w:rPr>
          <w:sz w:val="20"/>
          <w:szCs w:val="20"/>
        </w:rPr>
        <w:t>La présente convention est valable selon les dates mentionnées dans le présent formulaire</w:t>
      </w:r>
      <w:r w:rsidR="00A70199" w:rsidRPr="00EB35E4">
        <w:rPr>
          <w:sz w:val="20"/>
          <w:szCs w:val="20"/>
        </w:rPr>
        <w:t>, sous réserve de changements annoncés</w:t>
      </w:r>
      <w:r w:rsidRPr="00EB35E4">
        <w:rPr>
          <w:sz w:val="20"/>
          <w:szCs w:val="20"/>
        </w:rPr>
        <w:t xml:space="preserve">. </w:t>
      </w:r>
      <w:r w:rsidR="00CA57E2">
        <w:rPr>
          <w:sz w:val="20"/>
          <w:szCs w:val="20"/>
        </w:rPr>
        <w:t>Elle peut être renouvelée</w:t>
      </w:r>
      <w:r w:rsidR="00CA57E2" w:rsidRPr="00EB35E4">
        <w:rPr>
          <w:sz w:val="20"/>
          <w:szCs w:val="20"/>
        </w:rPr>
        <w:t xml:space="preserve"> </w:t>
      </w:r>
      <w:r w:rsidR="00CA57E2">
        <w:rPr>
          <w:sz w:val="20"/>
          <w:szCs w:val="20"/>
        </w:rPr>
        <w:t xml:space="preserve">après transmission du nouvel </w:t>
      </w:r>
      <w:r w:rsidR="00CA57E2" w:rsidRPr="00EB35E4">
        <w:rPr>
          <w:sz w:val="20"/>
          <w:szCs w:val="20"/>
        </w:rPr>
        <w:t xml:space="preserve">avis de taxation </w:t>
      </w:r>
      <w:r w:rsidR="00CA57E2">
        <w:rPr>
          <w:sz w:val="20"/>
          <w:szCs w:val="20"/>
        </w:rPr>
        <w:t>par l</w:t>
      </w:r>
      <w:r w:rsidR="00CA57E2" w:rsidRPr="00EB35E4">
        <w:rPr>
          <w:sz w:val="20"/>
          <w:szCs w:val="20"/>
        </w:rPr>
        <w:t>es parents à la Commune</w:t>
      </w:r>
      <w:r w:rsidR="001A6A1A">
        <w:rPr>
          <w:sz w:val="20"/>
          <w:szCs w:val="20"/>
        </w:rPr>
        <w:t>, jusqu’à l’entrée à l’école obligatoire de l’enfant</w:t>
      </w:r>
      <w:r w:rsidR="00CA57E2">
        <w:rPr>
          <w:sz w:val="20"/>
          <w:szCs w:val="20"/>
        </w:rPr>
        <w:t xml:space="preserve">. </w:t>
      </w:r>
      <w:r w:rsidRPr="00EB35E4">
        <w:rPr>
          <w:sz w:val="20"/>
          <w:szCs w:val="20"/>
        </w:rPr>
        <w:t xml:space="preserve">Elle </w:t>
      </w:r>
      <w:r w:rsidR="00A70199" w:rsidRPr="00EB35E4">
        <w:rPr>
          <w:sz w:val="20"/>
          <w:szCs w:val="20"/>
        </w:rPr>
        <w:t>peut être dénoncée</w:t>
      </w:r>
      <w:r w:rsidRPr="00EB35E4">
        <w:rPr>
          <w:sz w:val="20"/>
          <w:szCs w:val="20"/>
        </w:rPr>
        <w:t xml:space="preserve"> par l’une des parties avec un délai de trois mois pour la fin d’un mois. </w:t>
      </w:r>
    </w:p>
    <w:p w14:paraId="587CE9F1" w14:textId="7328F634" w:rsidR="00CA57E2" w:rsidRDefault="00CA57E2" w:rsidP="00097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présente convention et ses annexes sont transmises aux trois signataires. </w:t>
      </w:r>
    </w:p>
    <w:p w14:paraId="057A1C95" w14:textId="73DD31BC" w:rsidR="004B366A" w:rsidRPr="00EB35E4" w:rsidRDefault="004B366A" w:rsidP="00097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sa signature, la structure d’accueil confirme être au bénéfice d’une autorisation d’accueil de l’autorité cantonale compétente. </w:t>
      </w:r>
    </w:p>
    <w:p w14:paraId="18D27752" w14:textId="45C47C9D" w:rsidR="003E2D4E" w:rsidRPr="00280014" w:rsidRDefault="003E2D4E" w:rsidP="00280014">
      <w:pPr>
        <w:spacing w:after="0"/>
        <w:ind w:left="567" w:hanging="567"/>
        <w:jc w:val="both"/>
        <w:rPr>
          <w:i/>
          <w:iCs/>
          <w:sz w:val="18"/>
          <w:szCs w:val="18"/>
        </w:rPr>
      </w:pPr>
      <w:r w:rsidRPr="00280014">
        <w:rPr>
          <w:b/>
          <w:bCs/>
          <w:i/>
          <w:iCs/>
          <w:sz w:val="18"/>
          <w:szCs w:val="18"/>
        </w:rPr>
        <w:t>Annexes</w:t>
      </w:r>
      <w:r w:rsidR="00280014" w:rsidRPr="00280014">
        <w:rPr>
          <w:b/>
          <w:bCs/>
          <w:i/>
          <w:iCs/>
          <w:sz w:val="18"/>
          <w:szCs w:val="18"/>
        </w:rPr>
        <w:t xml:space="preserve"> : </w:t>
      </w:r>
      <w:r w:rsidR="00280014" w:rsidRPr="00280014">
        <w:rPr>
          <w:b/>
          <w:bCs/>
          <w:i/>
          <w:iCs/>
          <w:sz w:val="18"/>
          <w:szCs w:val="18"/>
        </w:rPr>
        <w:br/>
      </w:r>
      <w:r w:rsidR="00280014" w:rsidRPr="00280014">
        <w:rPr>
          <w:i/>
          <w:iCs/>
          <w:sz w:val="18"/>
          <w:szCs w:val="18"/>
        </w:rPr>
        <w:t>-</w:t>
      </w:r>
      <w:r w:rsidR="00280014" w:rsidRPr="00280014">
        <w:rPr>
          <w:i/>
          <w:iCs/>
          <w:sz w:val="18"/>
          <w:szCs w:val="18"/>
        </w:rPr>
        <w:tab/>
      </w:r>
      <w:r w:rsidRPr="00280014">
        <w:rPr>
          <w:i/>
          <w:iCs/>
          <w:sz w:val="18"/>
          <w:szCs w:val="18"/>
        </w:rPr>
        <w:t xml:space="preserve">Formulaire calcul du revenu déterminant </w:t>
      </w:r>
    </w:p>
    <w:p w14:paraId="4086393A" w14:textId="784E2E73" w:rsidR="00226010" w:rsidRPr="00280014" w:rsidRDefault="00226010" w:rsidP="00280014">
      <w:pPr>
        <w:pStyle w:val="Paragraphedeliste"/>
        <w:numPr>
          <w:ilvl w:val="0"/>
          <w:numId w:val="4"/>
        </w:numPr>
        <w:spacing w:after="0"/>
        <w:ind w:hanging="153"/>
        <w:rPr>
          <w:i/>
          <w:iCs/>
          <w:sz w:val="18"/>
          <w:szCs w:val="18"/>
        </w:rPr>
      </w:pPr>
      <w:r w:rsidRPr="00280014">
        <w:rPr>
          <w:i/>
          <w:iCs/>
          <w:sz w:val="18"/>
          <w:szCs w:val="18"/>
        </w:rPr>
        <w:t>Règlement de mise à disposition et de subventionnement des places d’accueil extrafamilial de jour </w:t>
      </w:r>
    </w:p>
    <w:p w14:paraId="6166EBD3" w14:textId="77777777" w:rsidR="00280014" w:rsidRDefault="00280014" w:rsidP="00280014">
      <w:pPr>
        <w:pStyle w:val="Paragraphedeliste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51"/>
        <w:gridCol w:w="2820"/>
      </w:tblGrid>
      <w:tr w:rsidR="00EB35E4" w14:paraId="727072D0" w14:textId="77777777" w:rsidTr="00280014">
        <w:tc>
          <w:tcPr>
            <w:tcW w:w="3020" w:type="dxa"/>
            <w:vAlign w:val="center"/>
          </w:tcPr>
          <w:p w14:paraId="0C3236E0" w14:textId="77777777" w:rsidR="00EB35E4" w:rsidRDefault="00EB35E4" w:rsidP="0054073F">
            <w:pPr>
              <w:tabs>
                <w:tab w:val="left" w:pos="1591"/>
              </w:tabs>
              <w:rPr>
                <w:b/>
                <w:bCs/>
                <w:sz w:val="20"/>
                <w:szCs w:val="20"/>
              </w:rPr>
            </w:pPr>
          </w:p>
          <w:p w14:paraId="78D6E4D9" w14:textId="6889DEB8" w:rsidR="00EB35E4" w:rsidRPr="00EB35E4" w:rsidRDefault="00EB35E4" w:rsidP="00EB35E4">
            <w:pPr>
              <w:rPr>
                <w:b/>
                <w:bCs/>
                <w:sz w:val="20"/>
                <w:szCs w:val="20"/>
              </w:rPr>
            </w:pPr>
            <w:r w:rsidRPr="00EB35E4">
              <w:rPr>
                <w:b/>
                <w:bCs/>
                <w:sz w:val="20"/>
                <w:szCs w:val="20"/>
              </w:rPr>
              <w:t>COMMUNE DE CHÂTEL-ST-DENIS</w:t>
            </w:r>
          </w:p>
        </w:tc>
        <w:tc>
          <w:tcPr>
            <w:tcW w:w="3021" w:type="dxa"/>
            <w:vAlign w:val="center"/>
          </w:tcPr>
          <w:p w14:paraId="67165DD4" w14:textId="2DEEF444" w:rsidR="00EB35E4" w:rsidRPr="00EB35E4" w:rsidRDefault="00EB35E4" w:rsidP="00EB35E4">
            <w:pPr>
              <w:rPr>
                <w:b/>
                <w:bCs/>
                <w:sz w:val="20"/>
                <w:szCs w:val="20"/>
              </w:rPr>
            </w:pPr>
            <w:r w:rsidRPr="00EB35E4">
              <w:rPr>
                <w:b/>
                <w:bCs/>
                <w:sz w:val="20"/>
                <w:szCs w:val="20"/>
              </w:rPr>
              <w:t>STRUCTURE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35E4">
              <w:rPr>
                <w:b/>
                <w:bCs/>
                <w:sz w:val="20"/>
                <w:szCs w:val="20"/>
              </w:rPr>
              <w:t>D’ACCUEIL EXTRAFAMILIAL DE JOUR</w:t>
            </w:r>
          </w:p>
        </w:tc>
        <w:tc>
          <w:tcPr>
            <w:tcW w:w="3021" w:type="dxa"/>
            <w:vAlign w:val="center"/>
          </w:tcPr>
          <w:p w14:paraId="4B5B3477" w14:textId="77777777" w:rsidR="00EB35E4" w:rsidRDefault="00EB35E4" w:rsidP="00EB35E4">
            <w:pPr>
              <w:rPr>
                <w:b/>
                <w:bCs/>
                <w:sz w:val="20"/>
                <w:szCs w:val="20"/>
              </w:rPr>
            </w:pPr>
          </w:p>
          <w:p w14:paraId="601A77BD" w14:textId="25A4BB1F" w:rsidR="00EB35E4" w:rsidRPr="00EB35E4" w:rsidRDefault="00EB35E4" w:rsidP="00EB35E4">
            <w:pPr>
              <w:rPr>
                <w:b/>
                <w:bCs/>
                <w:sz w:val="20"/>
                <w:szCs w:val="20"/>
              </w:rPr>
            </w:pPr>
            <w:r w:rsidRPr="00EB35E4">
              <w:rPr>
                <w:b/>
                <w:bCs/>
                <w:sz w:val="20"/>
                <w:szCs w:val="20"/>
              </w:rPr>
              <w:t>PARENT</w:t>
            </w:r>
            <w:r w:rsidR="00AB6A26">
              <w:rPr>
                <w:b/>
                <w:bCs/>
                <w:sz w:val="20"/>
                <w:szCs w:val="20"/>
              </w:rPr>
              <w:t>·</w:t>
            </w:r>
            <w:r w:rsidRPr="00EB35E4">
              <w:rPr>
                <w:b/>
                <w:bCs/>
                <w:sz w:val="20"/>
                <w:szCs w:val="20"/>
              </w:rPr>
              <w:t xml:space="preserve">S </w:t>
            </w:r>
            <w:r w:rsidR="00AB6A26">
              <w:rPr>
                <w:b/>
                <w:bCs/>
                <w:sz w:val="20"/>
                <w:szCs w:val="20"/>
              </w:rPr>
              <w:t>– CONCUBIN·E</w:t>
            </w:r>
          </w:p>
        </w:tc>
      </w:tr>
      <w:tr w:rsidR="00EB35E4" w14:paraId="4EE2C0CE" w14:textId="77777777" w:rsidTr="00EB35E4">
        <w:tc>
          <w:tcPr>
            <w:tcW w:w="3020" w:type="dxa"/>
          </w:tcPr>
          <w:p w14:paraId="30BCD80A" w14:textId="77777777" w:rsidR="00EB35E4" w:rsidRDefault="00EB35E4" w:rsidP="00EB35E4">
            <w:pPr>
              <w:rPr>
                <w:sz w:val="20"/>
                <w:szCs w:val="20"/>
              </w:rPr>
            </w:pPr>
          </w:p>
          <w:p w14:paraId="38A2203B" w14:textId="3EBB4117" w:rsidR="00EB35E4" w:rsidRDefault="00EB35E4" w:rsidP="00EB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3A2D62B" w14:textId="569E138E" w:rsidR="00EB35E4" w:rsidRPr="00280014" w:rsidRDefault="00EB35E4" w:rsidP="00EB35E4">
            <w:pPr>
              <w:rPr>
                <w:sz w:val="12"/>
                <w:szCs w:val="12"/>
              </w:rPr>
            </w:pPr>
          </w:p>
          <w:p w14:paraId="3A328DF5" w14:textId="09610F19" w:rsidR="0054073F" w:rsidRPr="0054073F" w:rsidRDefault="00280014" w:rsidP="00280014">
            <w:pPr>
              <w:tabs>
                <w:tab w:val="left" w:pos="1879"/>
              </w:tabs>
              <w:ind w:left="1879" w:hanging="1843"/>
              <w:rPr>
                <w:sz w:val="16"/>
                <w:szCs w:val="16"/>
              </w:rPr>
            </w:pPr>
            <w:r w:rsidRPr="00280014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50987E13" wp14:editId="5D2A72DE">
                  <wp:simplePos x="0" y="0"/>
                  <wp:positionH relativeFrom="column">
                    <wp:posOffset>618922</wp:posOffset>
                  </wp:positionH>
                  <wp:positionV relativeFrom="paragraph">
                    <wp:posOffset>21165</wp:posOffset>
                  </wp:positionV>
                  <wp:extent cx="544153" cy="544153"/>
                  <wp:effectExtent l="0" t="0" r="8890" b="8890"/>
                  <wp:wrapNone/>
                  <wp:docPr id="1" name="Image 104" descr="C:\Users\sa\Desktop\Sceau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\Desktop\Sceau_C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2" t="16842" r="20202" b="17894"/>
                          <a:stretch/>
                        </pic:blipFill>
                        <pic:spPr bwMode="auto">
                          <a:xfrm>
                            <a:off x="0" y="0"/>
                            <a:ext cx="544153" cy="54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73F" w:rsidRPr="0054073F">
              <w:rPr>
                <w:sz w:val="16"/>
                <w:szCs w:val="16"/>
              </w:rPr>
              <w:t xml:space="preserve">Le Syndic : </w:t>
            </w:r>
            <w:r w:rsidR="0054073F" w:rsidRPr="0054073F">
              <w:rPr>
                <w:sz w:val="16"/>
                <w:szCs w:val="16"/>
              </w:rPr>
              <w:tab/>
              <w:t xml:space="preserve">Le Secrétaire </w:t>
            </w:r>
            <w:r w:rsidR="0054073F">
              <w:rPr>
                <w:sz w:val="16"/>
                <w:szCs w:val="16"/>
              </w:rPr>
              <w:t xml:space="preserve"> </w:t>
            </w:r>
            <w:r w:rsidR="0054073F">
              <w:rPr>
                <w:sz w:val="16"/>
                <w:szCs w:val="16"/>
              </w:rPr>
              <w:br/>
            </w:r>
            <w:r w:rsidR="0054073F" w:rsidRPr="0054073F">
              <w:rPr>
                <w:sz w:val="16"/>
                <w:szCs w:val="16"/>
              </w:rPr>
              <w:t>général :</w:t>
            </w:r>
          </w:p>
          <w:p w14:paraId="407CC832" w14:textId="77777777" w:rsidR="0054073F" w:rsidRPr="00280014" w:rsidRDefault="0054073F" w:rsidP="00280014">
            <w:pPr>
              <w:tabs>
                <w:tab w:val="left" w:pos="1879"/>
              </w:tabs>
              <w:ind w:left="1879" w:hanging="1843"/>
              <w:rPr>
                <w:sz w:val="8"/>
                <w:szCs w:val="8"/>
              </w:rPr>
            </w:pPr>
          </w:p>
          <w:p w14:paraId="6EEE65DF" w14:textId="21AB39F6" w:rsidR="0054073F" w:rsidRPr="0054073F" w:rsidRDefault="0054073F" w:rsidP="00280014">
            <w:pPr>
              <w:tabs>
                <w:tab w:val="left" w:pos="1879"/>
              </w:tabs>
              <w:ind w:left="1879" w:hanging="1843"/>
              <w:rPr>
                <w:sz w:val="16"/>
                <w:szCs w:val="16"/>
              </w:rPr>
            </w:pPr>
            <w:r w:rsidRPr="0054073F">
              <w:rPr>
                <w:sz w:val="16"/>
                <w:szCs w:val="16"/>
              </w:rPr>
              <w:tab/>
            </w:r>
          </w:p>
          <w:p w14:paraId="4AC7085C" w14:textId="69626B36" w:rsidR="0054073F" w:rsidRPr="0054073F" w:rsidRDefault="0054073F" w:rsidP="00280014">
            <w:pPr>
              <w:tabs>
                <w:tab w:val="left" w:pos="1879"/>
              </w:tabs>
              <w:ind w:left="1879" w:hanging="18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Ducrot</w:t>
            </w:r>
            <w:r w:rsidRPr="0054073F">
              <w:rPr>
                <w:sz w:val="16"/>
                <w:szCs w:val="16"/>
              </w:rPr>
              <w:tab/>
              <w:t>Olivier Grangier</w:t>
            </w:r>
          </w:p>
          <w:p w14:paraId="5EF177A4" w14:textId="34063D34" w:rsidR="004B366A" w:rsidRPr="00280014" w:rsidRDefault="004B366A" w:rsidP="00EB35E4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</w:tcPr>
          <w:p w14:paraId="4D297DE5" w14:textId="77777777" w:rsidR="00EB35E4" w:rsidRDefault="00EB35E4" w:rsidP="00EB35E4">
            <w:pPr>
              <w:rPr>
                <w:sz w:val="20"/>
                <w:szCs w:val="20"/>
              </w:rPr>
            </w:pPr>
          </w:p>
          <w:p w14:paraId="69A87A66" w14:textId="3F377252" w:rsidR="00EB35E4" w:rsidRDefault="00EB35E4" w:rsidP="00EB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7F6C8B4B" w14:textId="77777777" w:rsidR="00EB35E4" w:rsidRDefault="00EB35E4" w:rsidP="00EB35E4">
            <w:pPr>
              <w:rPr>
                <w:sz w:val="20"/>
                <w:szCs w:val="20"/>
              </w:rPr>
            </w:pPr>
          </w:p>
          <w:p w14:paraId="0228C033" w14:textId="77777777" w:rsidR="00EB35E4" w:rsidRDefault="00EB35E4" w:rsidP="00EB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14:paraId="7087C5F0" w14:textId="77777777" w:rsidR="00EB35E4" w:rsidRDefault="00EB35E4" w:rsidP="00EB35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D81F892" w14:textId="77777777" w:rsidR="00EB35E4" w:rsidRDefault="00EB35E4" w:rsidP="00EB35E4">
            <w:pPr>
              <w:rPr>
                <w:sz w:val="20"/>
                <w:szCs w:val="20"/>
              </w:rPr>
            </w:pPr>
          </w:p>
          <w:p w14:paraId="7E29ECF3" w14:textId="77777777" w:rsidR="00EB35E4" w:rsidRDefault="00EB35E4" w:rsidP="00EB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974267B" w14:textId="77777777" w:rsidR="00EB35E4" w:rsidRDefault="00EB35E4" w:rsidP="00EB35E4">
            <w:pPr>
              <w:rPr>
                <w:sz w:val="20"/>
                <w:szCs w:val="20"/>
              </w:rPr>
            </w:pPr>
          </w:p>
          <w:p w14:paraId="67F50E6E" w14:textId="36C35A20" w:rsidR="00EB35E4" w:rsidRDefault="00EB35E4" w:rsidP="00EB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14:paraId="23C16F97" w14:textId="7062130E" w:rsidR="00EB35E4" w:rsidRDefault="00EB35E4" w:rsidP="00EB35E4">
            <w:pPr>
              <w:rPr>
                <w:sz w:val="20"/>
                <w:szCs w:val="20"/>
              </w:rPr>
            </w:pPr>
          </w:p>
        </w:tc>
      </w:tr>
    </w:tbl>
    <w:p w14:paraId="1AEB534D" w14:textId="77777777" w:rsidR="004B366A" w:rsidRPr="00280014" w:rsidRDefault="004B366A" w:rsidP="004B366A">
      <w:pPr>
        <w:rPr>
          <w:sz w:val="10"/>
          <w:szCs w:val="10"/>
        </w:rPr>
      </w:pPr>
    </w:p>
    <w:sectPr w:rsidR="004B366A" w:rsidRPr="00280014" w:rsidSect="00280014">
      <w:headerReference w:type="default" r:id="rId8"/>
      <w:footerReference w:type="default" r:id="rId9"/>
      <w:pgSz w:w="11906" w:h="16838"/>
      <w:pgMar w:top="1843" w:right="1417" w:bottom="0" w:left="141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91C1" w14:textId="77777777" w:rsidR="005E3625" w:rsidRDefault="005E3625" w:rsidP="009A3E3E">
      <w:pPr>
        <w:spacing w:after="0" w:line="240" w:lineRule="auto"/>
      </w:pPr>
      <w:r>
        <w:separator/>
      </w:r>
    </w:p>
  </w:endnote>
  <w:endnote w:type="continuationSeparator" w:id="0">
    <w:p w14:paraId="704E8923" w14:textId="77777777" w:rsidR="005E3625" w:rsidRDefault="005E3625" w:rsidP="009A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0DFB" w14:textId="6F33881A" w:rsidR="003E2D4E" w:rsidRPr="00EB35E4" w:rsidRDefault="00280014" w:rsidP="003E2D4E">
    <w:pPr>
      <w:pStyle w:val="Pieddepage"/>
      <w:pBdr>
        <w:top w:val="single" w:sz="4" w:space="1" w:color="auto"/>
      </w:pBdr>
      <w:rPr>
        <w:rFonts w:cstheme="minorHAnsi"/>
        <w:i/>
        <w:iCs/>
        <w:sz w:val="16"/>
        <w:szCs w:val="16"/>
      </w:rPr>
    </w:pPr>
    <w:sdt>
      <w:sdtPr>
        <w:rPr>
          <w:rFonts w:cstheme="minorHAnsi"/>
          <w:i/>
          <w:iCs/>
          <w:sz w:val="16"/>
          <w:szCs w:val="16"/>
        </w:rPr>
        <w:id w:val="-21005489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/>
              <w:iCs/>
              <w:sz w:val="16"/>
              <w:szCs w:val="16"/>
            </w:rPr>
            <w:id w:val="1820299100"/>
            <w:docPartObj>
              <w:docPartGallery w:val="Page Numbers (Top of Page)"/>
              <w:docPartUnique/>
            </w:docPartObj>
          </w:sdtPr>
          <w:sdtEndPr/>
          <w:sdtContent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t>Convention individuelle de subventionnement – Commune de Châtel-St-Denis</w: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tab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  <w:lang w:val="fr-FR"/>
              </w:rPr>
              <w:t xml:space="preserve">Page </w: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begin"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instrText>PAGE</w:instrTex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separate"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t>1</w: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end"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  <w:lang w:val="fr-FR"/>
              </w:rPr>
              <w:t xml:space="preserve"> sur </w: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begin"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instrText>NUMPAGES</w:instrTex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separate"/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t>1</w:t>
            </w:r>
            <w:r w:rsidR="003E2D4E" w:rsidRPr="00EB35E4">
              <w:rPr>
                <w:rFonts w:cstheme="minorHAnsi"/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  <w:p w14:paraId="29D0D1E2" w14:textId="3C760B58" w:rsidR="003E2D4E" w:rsidRDefault="003E2D4E" w:rsidP="003E2D4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783" w14:textId="77777777" w:rsidR="005E3625" w:rsidRDefault="005E3625" w:rsidP="009A3E3E">
      <w:pPr>
        <w:spacing w:after="0" w:line="240" w:lineRule="auto"/>
      </w:pPr>
      <w:r>
        <w:separator/>
      </w:r>
    </w:p>
  </w:footnote>
  <w:footnote w:type="continuationSeparator" w:id="0">
    <w:p w14:paraId="6972B91A" w14:textId="77777777" w:rsidR="005E3625" w:rsidRDefault="005E3625" w:rsidP="009A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2A60" w14:textId="5E7B77A5" w:rsidR="009A3E3E" w:rsidRDefault="009A3E3E">
    <w:pPr>
      <w:pStyle w:val="En-tte"/>
    </w:pPr>
    <w:r>
      <w:rPr>
        <w:noProof/>
      </w:rPr>
      <w:drawing>
        <wp:inline distT="0" distB="0" distL="0" distR="0" wp14:anchorId="3184BA26" wp14:editId="5E1B6FCE">
          <wp:extent cx="1905000" cy="407164"/>
          <wp:effectExtent l="0" t="0" r="0" b="0"/>
          <wp:docPr id="1741746844" name="Image 174174684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73" cy="41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328"/>
    <w:multiLevelType w:val="hybridMultilevel"/>
    <w:tmpl w:val="87D4762A"/>
    <w:lvl w:ilvl="0" w:tplc="33606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18A0"/>
    <w:multiLevelType w:val="hybridMultilevel"/>
    <w:tmpl w:val="59DCE00C"/>
    <w:lvl w:ilvl="0" w:tplc="D21C3372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F57"/>
    <w:multiLevelType w:val="hybridMultilevel"/>
    <w:tmpl w:val="00B450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854"/>
    <w:multiLevelType w:val="hybridMultilevel"/>
    <w:tmpl w:val="26AAC6DA"/>
    <w:lvl w:ilvl="0" w:tplc="F9501ADE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29700">
    <w:abstractNumId w:val="3"/>
  </w:num>
  <w:num w:numId="2" w16cid:durableId="1788741272">
    <w:abstractNumId w:val="0"/>
  </w:num>
  <w:num w:numId="3" w16cid:durableId="515776043">
    <w:abstractNumId w:val="2"/>
  </w:num>
  <w:num w:numId="4" w16cid:durableId="162026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3E"/>
    <w:rsid w:val="000971C9"/>
    <w:rsid w:val="000A44F8"/>
    <w:rsid w:val="000E356A"/>
    <w:rsid w:val="00111172"/>
    <w:rsid w:val="00161B2E"/>
    <w:rsid w:val="0018635C"/>
    <w:rsid w:val="001A6487"/>
    <w:rsid w:val="001A6A1A"/>
    <w:rsid w:val="00226010"/>
    <w:rsid w:val="00280014"/>
    <w:rsid w:val="002C1EF0"/>
    <w:rsid w:val="00355E91"/>
    <w:rsid w:val="003E2D4E"/>
    <w:rsid w:val="00477681"/>
    <w:rsid w:val="004B366A"/>
    <w:rsid w:val="004F2380"/>
    <w:rsid w:val="00522C45"/>
    <w:rsid w:val="0054073F"/>
    <w:rsid w:val="005E3625"/>
    <w:rsid w:val="00661B67"/>
    <w:rsid w:val="00670D2D"/>
    <w:rsid w:val="0071493D"/>
    <w:rsid w:val="007E438D"/>
    <w:rsid w:val="008D7A28"/>
    <w:rsid w:val="00966C6A"/>
    <w:rsid w:val="009A3E3E"/>
    <w:rsid w:val="00A70199"/>
    <w:rsid w:val="00A74CD2"/>
    <w:rsid w:val="00AB6A26"/>
    <w:rsid w:val="00AF14FE"/>
    <w:rsid w:val="00B45B75"/>
    <w:rsid w:val="00BA410D"/>
    <w:rsid w:val="00BC646A"/>
    <w:rsid w:val="00C43F42"/>
    <w:rsid w:val="00CA57E2"/>
    <w:rsid w:val="00EB35E4"/>
    <w:rsid w:val="00ED5DC5"/>
    <w:rsid w:val="00EE1176"/>
    <w:rsid w:val="00EF029E"/>
    <w:rsid w:val="00F1298D"/>
    <w:rsid w:val="00FB1317"/>
    <w:rsid w:val="00FD5B7A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64EE"/>
  <w15:chartTrackingRefBased/>
  <w15:docId w15:val="{B1395470-FBE2-43F7-A046-9A4AB28C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E3E"/>
  </w:style>
  <w:style w:type="paragraph" w:styleId="Pieddepage">
    <w:name w:val="footer"/>
    <w:basedOn w:val="Normal"/>
    <w:link w:val="PieddepageCar"/>
    <w:unhideWhenUsed/>
    <w:rsid w:val="009A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A3E3E"/>
  </w:style>
  <w:style w:type="table" w:styleId="Grilledutableau">
    <w:name w:val="Table Grid"/>
    <w:basedOn w:val="TableauNormal"/>
    <w:uiPriority w:val="39"/>
    <w:rsid w:val="009A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Masset</dc:creator>
  <cp:keywords/>
  <dc:description/>
  <cp:lastModifiedBy>DEMIERRE Céline</cp:lastModifiedBy>
  <cp:revision>17</cp:revision>
  <cp:lastPrinted>2023-07-03T13:12:00Z</cp:lastPrinted>
  <dcterms:created xsi:type="dcterms:W3CDTF">2022-12-16T11:33:00Z</dcterms:created>
  <dcterms:modified xsi:type="dcterms:W3CDTF">2023-07-03T13:48:00Z</dcterms:modified>
</cp:coreProperties>
</file>